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558FA1" w14:textId="1BA55ECC" w:rsidR="0039572E" w:rsidRP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E66544">
        <w:rPr>
          <w:rFonts w:ascii="Times New Roman" w:hAnsi="Times New Roman" w:cs="Times New Roman"/>
          <w:b/>
          <w:sz w:val="24"/>
          <w:szCs w:val="24"/>
          <w:lang w:val="es-ES"/>
        </w:rPr>
        <w:t xml:space="preserve">Tarea 4 </w:t>
      </w:r>
      <w:r w:rsidRPr="00E66544">
        <w:rPr>
          <w:rFonts w:ascii="Times New Roman" w:hAnsi="Times New Roman" w:cs="Times New Roman"/>
          <w:b/>
          <w:sz w:val="24"/>
          <w:szCs w:val="24"/>
          <w:lang w:val="es-ES"/>
        </w:rPr>
        <w:t>Búsqueda avanzada de información y Gestión del Conocimiento</w:t>
      </w:r>
    </w:p>
    <w:p w14:paraId="3A73D0A1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BE341F">
        <w:rPr>
          <w:rFonts w:ascii="Times New Roman" w:hAnsi="Times New Roman" w:cs="Times New Roman"/>
          <w:sz w:val="24"/>
          <w:szCs w:val="24"/>
          <w:lang w:val="es-ES"/>
        </w:rPr>
        <w:tab/>
      </w:r>
    </w:p>
    <w:p w14:paraId="081792B9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B647BB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8EA8095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4753A5F3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F12429A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A91FA4B" w14:textId="77777777" w:rsidR="0039572E" w:rsidRPr="00BE341F" w:rsidRDefault="0039572E" w:rsidP="0039572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3BDBE6" w14:textId="77777777" w:rsidR="0039572E" w:rsidRPr="00BE341F" w:rsidRDefault="0039572E" w:rsidP="0039572E">
      <w:pPr>
        <w:spacing w:line="24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3E8CACC7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5CD1C85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Ana María Tibaduiza Vega</w:t>
      </w:r>
    </w:p>
    <w:p w14:paraId="18CBE612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Grupo 1369</w:t>
      </w:r>
    </w:p>
    <w:p w14:paraId="61460C84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575B04D6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Tutora</w:t>
      </w:r>
    </w:p>
    <w:p w14:paraId="59D55A43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Maritzabel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Montealegre </w:t>
      </w:r>
    </w:p>
    <w:p w14:paraId="68F491FB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9913BA1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23A9431E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2F808F25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2004F96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0FA22D5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7170A3C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9F09D39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ECC9676" w14:textId="029457A4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  <w:r w:rsidR="003173AA">
        <w:rPr>
          <w:rFonts w:ascii="Times New Roman" w:hAnsi="Times New Roman" w:cs="Times New Roman"/>
          <w:sz w:val="24"/>
          <w:szCs w:val="24"/>
          <w:lang w:val="es-ES"/>
        </w:rPr>
        <w:t>Noviembre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2020.</w:t>
      </w:r>
    </w:p>
    <w:p w14:paraId="29B4DEFF" w14:textId="72F3BA0C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B3551E7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1ADBA3F9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s-419" w:eastAsia="es-CO"/>
        </w:rPr>
      </w:pPr>
      <w:r>
        <w:rPr>
          <w:rFonts w:ascii="Times New Roman" w:hAnsi="Times New Roman" w:cs="Times New Roman"/>
          <w:b/>
          <w:sz w:val="24"/>
          <w:szCs w:val="24"/>
          <w:lang w:eastAsia="es-CO"/>
        </w:rPr>
        <w:t>Universidad Nacional abierta y a distancia-UNAD</w:t>
      </w:r>
    </w:p>
    <w:p w14:paraId="772E37EF" w14:textId="77777777" w:rsidR="00E66544" w:rsidRDefault="00E66544" w:rsidP="00E6654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  <w:r>
        <w:rPr>
          <w:rFonts w:ascii="Times New Roman" w:hAnsi="Times New Roman" w:cs="Times New Roman"/>
          <w:b/>
          <w:sz w:val="24"/>
          <w:szCs w:val="24"/>
          <w:lang w:eastAsia="es-CO"/>
        </w:rPr>
        <w:t>Escuela de Ciencias Sociales Artes y Humanidades</w:t>
      </w:r>
    </w:p>
    <w:p w14:paraId="4324B9AB" w14:textId="77777777" w:rsidR="00E66544" w:rsidRDefault="00E66544" w:rsidP="00E6654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Herramientas digitales para la gestión del conocimiento</w:t>
      </w:r>
    </w:p>
    <w:p w14:paraId="04E8E582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val="es-ES" w:eastAsia="es-CO"/>
        </w:rPr>
      </w:pPr>
    </w:p>
    <w:p w14:paraId="75B96C83" w14:textId="77777777" w:rsidR="0039572E" w:rsidRPr="00BE341F" w:rsidRDefault="0039572E" w:rsidP="0039572E">
      <w:pPr>
        <w:jc w:val="center"/>
        <w:rPr>
          <w:rStyle w:val="eop"/>
          <w:rFonts w:ascii="Times New Roman" w:hAnsi="Times New Roman" w:cs="Times New Roman"/>
          <w:b/>
          <w:bCs/>
          <w:sz w:val="24"/>
          <w:szCs w:val="24"/>
        </w:rPr>
      </w:pPr>
      <w:r w:rsidRPr="00BE341F">
        <w:rPr>
          <w:rFonts w:ascii="Times New Roman" w:hAnsi="Times New Roman" w:cs="Times New Roman"/>
          <w:b/>
          <w:sz w:val="24"/>
          <w:szCs w:val="24"/>
          <w:lang w:eastAsia="es-CO"/>
        </w:rPr>
        <w:br w:type="page"/>
      </w:r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lastRenderedPageBreak/>
        <w:t>Introducción</w:t>
      </w:r>
    </w:p>
    <w:p w14:paraId="6584D7F2" w14:textId="133727F4" w:rsidR="0039572E" w:rsidRPr="00BE341F" w:rsidRDefault="003173AA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  <w:rFonts w:ascii="Times New Roman" w:hAnsi="Times New Roman" w:cs="Times New Roman"/>
          <w:sz w:val="24"/>
          <w:szCs w:val="24"/>
        </w:rPr>
        <w:t xml:space="preserve">Con el desarrollo de esta Tarea 4, se construyó un entorno personal de aprendizaje PLE haciendo uso de la herramienta </w:t>
      </w:r>
      <w:proofErr w:type="spellStart"/>
      <w:r w:rsidRPr="003173AA">
        <w:rPr>
          <w:rStyle w:val="eop"/>
          <w:rFonts w:ascii="Times New Roman" w:hAnsi="Times New Roman" w:cs="Times New Roman"/>
          <w:sz w:val="24"/>
          <w:szCs w:val="24"/>
        </w:rPr>
        <w:t>Pearltrees</w:t>
      </w:r>
      <w:proofErr w:type="spellEnd"/>
      <w:r w:rsidR="008547CA">
        <w:rPr>
          <w:rStyle w:val="eop"/>
          <w:rFonts w:ascii="Times New Roman" w:hAnsi="Times New Roman" w:cs="Times New Roman"/>
          <w:sz w:val="24"/>
          <w:szCs w:val="24"/>
        </w:rPr>
        <w:t xml:space="preserve">. Allí se consignaron diferentes herramientas en línea de cada una de las categorías que son: comunicación, creación y publicación de contenidos y gestión de la información. De muchas de las herramientas no se tenía conocimiento, pero gracias a esta actividad ahora se conocen nuevas y útiles herramientas. </w:t>
      </w:r>
      <w:r w:rsidR="0039572E"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45D5095" w14:textId="7E1B7626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Objetivos</w:t>
      </w:r>
    </w:p>
    <w:p w14:paraId="7E9095A0" w14:textId="005B8673" w:rsidR="00380261" w:rsidRDefault="00380261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52419B75" w14:textId="1A688D01" w:rsidR="00380261" w:rsidRPr="00380261" w:rsidRDefault="00380261" w:rsidP="00380261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  <w:b/>
          <w:bCs/>
        </w:rPr>
      </w:pPr>
      <w:r>
        <w:rPr>
          <w:rStyle w:val="normaltextrun"/>
          <w:bCs/>
        </w:rPr>
        <w:t>Crear un entorno personal de aprendizaje.</w:t>
      </w:r>
    </w:p>
    <w:p w14:paraId="3D3B767D" w14:textId="7A049219" w:rsidR="00380261" w:rsidRPr="00380261" w:rsidRDefault="00380261" w:rsidP="00380261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  <w:b/>
          <w:bCs/>
        </w:rPr>
      </w:pPr>
      <w:r>
        <w:rPr>
          <w:rStyle w:val="normaltextrun"/>
          <w:bCs/>
        </w:rPr>
        <w:t>Adquirir conocimientos sobre las características de las TIC en cuanto a la gestión del conocimiento.</w:t>
      </w:r>
    </w:p>
    <w:p w14:paraId="0C037A49" w14:textId="7BD38100" w:rsidR="00380261" w:rsidRPr="00380261" w:rsidRDefault="00380261" w:rsidP="00380261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Conocer la clasificación de las herramientas en línea: </w:t>
      </w:r>
      <w:r>
        <w:rPr>
          <w:rStyle w:val="eop"/>
        </w:rPr>
        <w:t>comunicación, creación y publicación de contenidos y gestión de la información.</w:t>
      </w:r>
    </w:p>
    <w:p w14:paraId="7C08CF43" w14:textId="3E55F17C" w:rsidR="00380261" w:rsidRPr="00380261" w:rsidRDefault="00062005" w:rsidP="00380261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Saber de nuevas herramientas en línea, específicamente dos de gestión de la información. </w:t>
      </w:r>
    </w:p>
    <w:p w14:paraId="5E6322A3" w14:textId="377FD3AB" w:rsidR="0039572E" w:rsidRPr="00380261" w:rsidRDefault="0039572E" w:rsidP="00380261">
      <w:pPr>
        <w:rPr>
          <w:rStyle w:val="eop"/>
          <w:rFonts w:ascii="Times New Roman" w:hAnsi="Times New Roman" w:cs="Times New Roman"/>
          <w:b/>
          <w:sz w:val="24"/>
          <w:szCs w:val="24"/>
        </w:rPr>
      </w:pPr>
      <w:r w:rsidRPr="00380261">
        <w:rPr>
          <w:rStyle w:val="eop"/>
          <w:rFonts w:ascii="Times New Roman" w:hAnsi="Times New Roman" w:cs="Times New Roman"/>
          <w:sz w:val="24"/>
          <w:szCs w:val="24"/>
        </w:rPr>
        <w:br w:type="page"/>
      </w:r>
      <w:r w:rsidRPr="00380261">
        <w:rPr>
          <w:rStyle w:val="eop"/>
          <w:rFonts w:ascii="Times New Roman" w:hAnsi="Times New Roman" w:cs="Times New Roman"/>
          <w:b/>
          <w:sz w:val="24"/>
          <w:szCs w:val="24"/>
        </w:rPr>
        <w:lastRenderedPageBreak/>
        <w:t>Desarrollo de la actividad</w:t>
      </w:r>
      <w:r w:rsidR="003173AA" w:rsidRPr="00380261">
        <w:rPr>
          <w:rStyle w:val="eop"/>
          <w:rFonts w:ascii="Times New Roman" w:hAnsi="Times New Roman" w:cs="Times New Roman"/>
          <w:b/>
          <w:sz w:val="24"/>
          <w:szCs w:val="24"/>
        </w:rPr>
        <w:t>.</w:t>
      </w:r>
    </w:p>
    <w:p w14:paraId="3C5C53CF" w14:textId="77777777" w:rsidR="003173AA" w:rsidRDefault="003173AA" w:rsidP="003173AA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 w:rsidRPr="004C59BE">
        <w:rPr>
          <w:rStyle w:val="normaltextrun"/>
          <w:rFonts w:ascii="Times New Roman" w:hAnsi="Times New Roman" w:cs="Times New Roman"/>
          <w:bCs/>
          <w:sz w:val="24"/>
          <w:szCs w:val="24"/>
        </w:rPr>
        <w:t xml:space="preserve">Enlace obtenido de la carpeta llamada HDGC del entorno de office-365. </w:t>
      </w:r>
    </w:p>
    <w:p w14:paraId="471AE340" w14:textId="3F399A14" w:rsidR="003173AA" w:rsidRPr="003173AA" w:rsidRDefault="003173AA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hyperlink r:id="rId7" w:history="1">
        <w:r w:rsidRPr="003173AA">
          <w:rPr>
            <w:rStyle w:val="Hipervnculo"/>
            <w:rFonts w:ascii="Times New Roman" w:hAnsi="Times New Roman" w:cs="Times New Roman"/>
            <w:bCs/>
            <w:sz w:val="24"/>
            <w:szCs w:val="24"/>
          </w:rPr>
          <w:t>https://unadvirtualedu-my.sharepoint.com/:f:/g/personal/amtibaduizav_unadvirtual_edu_co/ErrngHCBEcVOnb0kVDqcv4wBclrP43gemt7WniOb5VQ4fw?e=joLZxb</w:t>
        </w:r>
      </w:hyperlink>
    </w:p>
    <w:p w14:paraId="05F32455" w14:textId="2EEDAAD9" w:rsidR="00B952D2" w:rsidRDefault="0039572E" w:rsidP="0039572E">
      <w:pPr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  <w:r w:rsidRPr="00BE341F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EC01C06" w14:textId="4815B5FA" w:rsidR="00B952D2" w:rsidRDefault="00B952D2">
      <w:pPr>
        <w:rPr>
          <w:rStyle w:val="normaltextrun"/>
          <w:rFonts w:ascii="Times New Roman" w:hAnsi="Times New Roman" w:cs="Times New Roman"/>
          <w:b/>
          <w:bCs/>
          <w:sz w:val="24"/>
          <w:szCs w:val="24"/>
        </w:rPr>
      </w:pPr>
    </w:p>
    <w:p w14:paraId="680BFCC9" w14:textId="0D67B03E" w:rsidR="00B952D2" w:rsidRDefault="00B952D2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 w:rsidRPr="00B952D2">
        <w:rPr>
          <w:rStyle w:val="normaltextrun"/>
          <w:rFonts w:ascii="Times New Roman" w:hAnsi="Times New Roman" w:cs="Times New Roman"/>
          <w:bCs/>
          <w:sz w:val="24"/>
          <w:szCs w:val="24"/>
        </w:rPr>
        <w:t>Captura de pantalla de la respuesta a la pregunta respondida en el foro</w:t>
      </w:r>
      <w:r>
        <w:rPr>
          <w:rStyle w:val="normaltextrun"/>
          <w:rFonts w:ascii="Times New Roman" w:hAnsi="Times New Roman" w:cs="Times New Roman"/>
          <w:bCs/>
          <w:sz w:val="24"/>
          <w:szCs w:val="24"/>
        </w:rPr>
        <w:t>.</w:t>
      </w:r>
    </w:p>
    <w:p w14:paraId="4F6AA087" w14:textId="489D38EE" w:rsidR="0056487B" w:rsidRDefault="0056487B" w:rsidP="0039572E">
      <w:pPr>
        <w:rPr>
          <w:noProof/>
          <w:lang w:val="en-US"/>
        </w:rPr>
      </w:pPr>
    </w:p>
    <w:p w14:paraId="1B0E7D72" w14:textId="26A97E9A" w:rsidR="0056487B" w:rsidRDefault="0056487B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321EDE9" wp14:editId="23AC18F3">
            <wp:extent cx="5029200" cy="280576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165" t="24053" r="25564" b="26281"/>
                    <a:stretch/>
                  </pic:blipFill>
                  <pic:spPr bwMode="auto">
                    <a:xfrm>
                      <a:off x="0" y="0"/>
                      <a:ext cx="5044380" cy="2814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5B3EC" w14:textId="1D5453EE" w:rsidR="005F75E2" w:rsidRDefault="005F75E2" w:rsidP="0039572E">
      <w:pPr>
        <w:rPr>
          <w:rStyle w:val="normaltextrun"/>
          <w:rFonts w:ascii="Times New Roman" w:hAnsi="Times New Roman" w:cs="Times New Roman"/>
          <w:bCs/>
          <w:sz w:val="24"/>
          <w:szCs w:val="24"/>
        </w:rPr>
      </w:pPr>
    </w:p>
    <w:p w14:paraId="7B12E314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3DFD64E5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538E67C8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692FF444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6A985BB4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7995BF14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5267897B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77A8A7C4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51685F83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4BCD70E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4F37608F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4382EB09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085196A4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F9FA85C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02A1034B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C53DEF0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0705431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6D0F2A46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53A1D3A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545E5ECE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052C49A0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FC3E728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5B883B5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7769549A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7ED1EA1B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19B08564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494B4D04" w14:textId="77777777" w:rsidR="00FC05FC" w:rsidRDefault="00FC05FC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EB3B27A" w14:textId="23FA02D4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Conclusiones</w:t>
      </w:r>
    </w:p>
    <w:p w14:paraId="099CB39D" w14:textId="5BA33B71" w:rsidR="00380261" w:rsidRDefault="00380261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02C3ABD" w14:textId="1E26DE46" w:rsidR="00380261" w:rsidRPr="00380261" w:rsidRDefault="00380261" w:rsidP="00380261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Se ha aprendido a crear un entorno personal de aprendizaje usando la herramienta en línea </w:t>
      </w:r>
      <w:proofErr w:type="spellStart"/>
      <w:r>
        <w:rPr>
          <w:rStyle w:val="eop"/>
          <w:bCs/>
        </w:rPr>
        <w:t>Pearltrees</w:t>
      </w:r>
      <w:proofErr w:type="spellEnd"/>
      <w:r>
        <w:rPr>
          <w:rStyle w:val="eop"/>
          <w:bCs/>
        </w:rPr>
        <w:t>.</w:t>
      </w:r>
    </w:p>
    <w:p w14:paraId="306141D2" w14:textId="5B8E41C2" w:rsidR="00380261" w:rsidRPr="00062005" w:rsidRDefault="00062005" w:rsidP="00380261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Después de realizar la actividad, se tienen claras las diferentes categorías de las herramientas en línea. </w:t>
      </w:r>
    </w:p>
    <w:p w14:paraId="7B7D8A36" w14:textId="19592492" w:rsidR="00062005" w:rsidRPr="00BE341F" w:rsidRDefault="00062005" w:rsidP="00380261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Style w:val="eop"/>
          <w:b/>
          <w:bCs/>
        </w:rPr>
      </w:pPr>
      <w:r>
        <w:rPr>
          <w:rStyle w:val="eop"/>
          <w:bCs/>
        </w:rPr>
        <w:t xml:space="preserve">En cuanto a las herramientas de gestión de la información se conoce que existe una herramienta llamada </w:t>
      </w:r>
      <w:proofErr w:type="spellStart"/>
      <w:r>
        <w:rPr>
          <w:rStyle w:val="eop"/>
          <w:bCs/>
        </w:rPr>
        <w:t>Canvas</w:t>
      </w:r>
      <w:proofErr w:type="spellEnd"/>
      <w:r>
        <w:rPr>
          <w:rStyle w:val="eop"/>
          <w:bCs/>
        </w:rPr>
        <w:t>, que es un u buscador especializado LMS.</w:t>
      </w:r>
    </w:p>
    <w:p w14:paraId="3ED2C1D2" w14:textId="77777777" w:rsidR="0039572E" w:rsidRPr="00BE341F" w:rsidRDefault="0039572E" w:rsidP="0039572E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BE341F">
        <w:rPr>
          <w:rStyle w:val="eop"/>
          <w:rFonts w:ascii="Times New Roman" w:hAnsi="Times New Roman" w:cs="Times New Roman"/>
          <w:sz w:val="24"/>
          <w:szCs w:val="24"/>
        </w:rPr>
        <w:br w:type="page"/>
      </w:r>
    </w:p>
    <w:p w14:paraId="3662646A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  <w:r w:rsidRPr="00BE341F">
        <w:rPr>
          <w:rStyle w:val="normaltextrun"/>
          <w:b/>
          <w:bCs/>
        </w:rPr>
        <w:lastRenderedPageBreak/>
        <w:t>Referencias Bibliográficas</w:t>
      </w:r>
    </w:p>
    <w:p w14:paraId="77B30927" w14:textId="77777777" w:rsidR="0039572E" w:rsidRDefault="0039572E" w:rsidP="0039572E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Style w:val="normaltextrun"/>
          <w:b/>
          <w:bCs/>
        </w:rPr>
      </w:pPr>
    </w:p>
    <w:p w14:paraId="2A73046C" w14:textId="68D66FA9" w:rsidR="0039572E" w:rsidRDefault="0039572E" w:rsidP="0039572E">
      <w:pPr>
        <w:pStyle w:val="paragraph"/>
        <w:spacing w:after="0"/>
        <w:ind w:left="1080"/>
        <w:textAlignment w:val="baseline"/>
      </w:pPr>
      <w:r>
        <w:t xml:space="preserve">Normas APA actualizadas 7ª edición (2020). Portada. Recuperado de: </w:t>
      </w:r>
      <w:hyperlink r:id="rId9" w:history="1">
        <w:r w:rsidR="00615289" w:rsidRPr="002F6761">
          <w:rPr>
            <w:rStyle w:val="Hipervnculo"/>
          </w:rPr>
          <w:t>https://normas-apa.org/estructura/portada/</w:t>
        </w:r>
      </w:hyperlink>
      <w:r w:rsidR="00615289">
        <w:t xml:space="preserve"> </w:t>
      </w:r>
    </w:p>
    <w:p w14:paraId="00CD727C" w14:textId="2F8F8449" w:rsidR="00FC05FC" w:rsidRDefault="00FC05FC" w:rsidP="00FC05FC">
      <w:pPr>
        <w:pStyle w:val="paragraph"/>
        <w:spacing w:after="0"/>
        <w:ind w:left="1080"/>
        <w:textAlignment w:val="baseline"/>
        <w:rPr>
          <w:lang w:val="en-US"/>
        </w:rPr>
      </w:pPr>
      <w:proofErr w:type="spellStart"/>
      <w:r>
        <w:t>Argudo</w:t>
      </w:r>
      <w:proofErr w:type="spellEnd"/>
      <w:r>
        <w:t xml:space="preserve">, </w:t>
      </w:r>
      <w:proofErr w:type="spellStart"/>
      <w:r>
        <w:t>Sílvia</w:t>
      </w:r>
      <w:proofErr w:type="spellEnd"/>
      <w:r>
        <w:t xml:space="preserve">, and </w:t>
      </w:r>
      <w:proofErr w:type="spellStart"/>
      <w:r>
        <w:t>Amadeu</w:t>
      </w:r>
      <w:proofErr w:type="spellEnd"/>
      <w:r>
        <w:t xml:space="preserve"> Pons. Mejorar las búsquedas de información, Editorial UOC, 2013. </w:t>
      </w:r>
      <w:r w:rsidRPr="00FC05FC">
        <w:rPr>
          <w:lang w:val="en-US"/>
        </w:rPr>
        <w:t xml:space="preserve">ProQuest </w:t>
      </w:r>
      <w:proofErr w:type="spellStart"/>
      <w:r w:rsidRPr="00FC05FC">
        <w:rPr>
          <w:lang w:val="en-US"/>
        </w:rPr>
        <w:t>Ebook</w:t>
      </w:r>
      <w:proofErr w:type="spellEnd"/>
      <w:r w:rsidRPr="00FC05FC">
        <w:rPr>
          <w:lang w:val="en-US"/>
        </w:rPr>
        <w:t xml:space="preserve"> Central, </w:t>
      </w:r>
      <w:proofErr w:type="spellStart"/>
      <w:r w:rsidRPr="00FC05FC">
        <w:rPr>
          <w:lang w:val="en-US"/>
        </w:rPr>
        <w:t>Pág</w:t>
      </w:r>
      <w:proofErr w:type="spellEnd"/>
      <w:r w:rsidRPr="00FC05FC">
        <w:rPr>
          <w:lang w:val="en-US"/>
        </w:rPr>
        <w:t xml:space="preserve"> 40 a 73. </w:t>
      </w:r>
      <w:hyperlink r:id="rId10" w:history="1">
        <w:r w:rsidRPr="008C538F">
          <w:rPr>
            <w:rStyle w:val="Hipervnculo"/>
            <w:lang w:val="en-US"/>
          </w:rPr>
          <w:t>https://elibro-net.bibliotecavirtual.unad.edu.co/es/ereader/unad/56733?page=40</w:t>
        </w:r>
      </w:hyperlink>
    </w:p>
    <w:p w14:paraId="64ADB5AB" w14:textId="4EB3701D" w:rsidR="00FC05FC" w:rsidRDefault="00FC05FC" w:rsidP="00FC05FC">
      <w:pPr>
        <w:pStyle w:val="paragraph"/>
        <w:spacing w:after="0"/>
        <w:ind w:left="1080"/>
        <w:textAlignment w:val="baseline"/>
      </w:pPr>
      <w:r>
        <w:t xml:space="preserve">Cid, L. P., &amp; </w:t>
      </w:r>
      <w:proofErr w:type="spellStart"/>
      <w:r>
        <w:t>Perpinyà</w:t>
      </w:r>
      <w:proofErr w:type="spellEnd"/>
      <w:r>
        <w:t xml:space="preserve">, M. R. (2013). Cómo y dónde buscar fuentes de información. </w:t>
      </w:r>
      <w:proofErr w:type="spellStart"/>
      <w:r>
        <w:t>Pág</w:t>
      </w:r>
      <w:proofErr w:type="spellEnd"/>
      <w:r>
        <w:t xml:space="preserve"> 23 a 58. </w:t>
      </w:r>
      <w:hyperlink r:id="rId11" w:history="1">
        <w:r w:rsidRPr="008C538F">
          <w:rPr>
            <w:rStyle w:val="Hipervnculo"/>
          </w:rPr>
          <w:t>https://elibro-net.bibliotecavirtual.unad.edu.co/es/ereader/unad/50366?page=23</w:t>
        </w:r>
      </w:hyperlink>
    </w:p>
    <w:p w14:paraId="0586A51A" w14:textId="0D3D7477" w:rsidR="00FC05FC" w:rsidRDefault="00FC05FC" w:rsidP="00FC05FC">
      <w:pPr>
        <w:pStyle w:val="paragraph"/>
        <w:spacing w:after="0"/>
        <w:ind w:left="1080"/>
        <w:textAlignment w:val="baseline"/>
      </w:pPr>
      <w:r>
        <w:t xml:space="preserve">López, M. (2017). Aprendizaje, competencias y TIC. (2a. ed.) Pearson Educación, </w:t>
      </w:r>
      <w:proofErr w:type="spellStart"/>
      <w:r>
        <w:t>Pág</w:t>
      </w:r>
      <w:proofErr w:type="spellEnd"/>
      <w:r>
        <w:t xml:space="preserve"> 105 a 132, Recuperado de </w:t>
      </w:r>
      <w:hyperlink r:id="rId12" w:history="1">
        <w:r w:rsidRPr="008C538F">
          <w:rPr>
            <w:rStyle w:val="Hipervnculo"/>
          </w:rPr>
          <w:t>http://www.ebooks7-24.com.bibliotecavirtual.unad.edu.co/?il=4446&amp;pg=121</w:t>
        </w:r>
      </w:hyperlink>
    </w:p>
    <w:p w14:paraId="499DA492" w14:textId="77777777" w:rsidR="00FC05FC" w:rsidRDefault="00FC05FC" w:rsidP="00FC05FC">
      <w:pPr>
        <w:pStyle w:val="paragraph"/>
        <w:spacing w:after="0"/>
        <w:ind w:left="1080"/>
        <w:textAlignment w:val="baseline"/>
      </w:pPr>
      <w:bookmarkStart w:id="0" w:name="_GoBack"/>
      <w:bookmarkEnd w:id="0"/>
    </w:p>
    <w:p w14:paraId="197D6267" w14:textId="77777777" w:rsidR="0039572E" w:rsidRPr="00BE341F" w:rsidRDefault="0039572E" w:rsidP="0039572E">
      <w:pPr>
        <w:jc w:val="center"/>
        <w:rPr>
          <w:rFonts w:ascii="Times New Roman" w:hAnsi="Times New Roman" w:cs="Times New Roman"/>
          <w:b/>
          <w:sz w:val="24"/>
          <w:szCs w:val="24"/>
          <w:lang w:eastAsia="es-CO"/>
        </w:rPr>
      </w:pPr>
    </w:p>
    <w:p w14:paraId="4B4BAF75" w14:textId="44743BEB" w:rsidR="00DF60F0" w:rsidRPr="0039572E" w:rsidRDefault="00DF60F0" w:rsidP="0039572E"/>
    <w:sectPr w:rsidR="00DF60F0" w:rsidRPr="0039572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0148A9" w14:textId="77777777" w:rsidR="002B7036" w:rsidRDefault="002B7036" w:rsidP="00EA00C2">
      <w:pPr>
        <w:spacing w:after="0" w:line="240" w:lineRule="auto"/>
      </w:pPr>
      <w:r>
        <w:separator/>
      </w:r>
    </w:p>
  </w:endnote>
  <w:endnote w:type="continuationSeparator" w:id="0">
    <w:p w14:paraId="0B355DA6" w14:textId="77777777" w:rsidR="002B7036" w:rsidRDefault="002B7036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09CFB29-7FD5-4B4C-826C-A53EC41B760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7E2D1AF-DBCC-478F-8710-E3252B6F5B5E}"/>
    <w:embedBold r:id="rId3" w:fontKey="{FE729F54-A6F5-41B9-ADD7-BF5643D998A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E4004056-3F59-4B51-89D3-C68AB8191D9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E7CCB87D-DA1A-475C-90F1-326E088BCAE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86F2842F-888B-4033-A878-12F30B1F3B9A}"/>
    <w:embedBold r:id="rId7" w:fontKey="{86027218-B0A5-424B-9331-0DD847A432D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641D1E8F-E945-418A-BE88-8B1DF5BFD030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A07009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D1D40C" w14:textId="77777777" w:rsidR="00DF60F0" w:rsidRDefault="00F01AC7">
    <w:pPr>
      <w:pStyle w:val="Piedepgina"/>
    </w:pPr>
    <w:r>
      <w:rPr>
        <w:noProof/>
        <w:lang w:val="en-US"/>
      </w:rPr>
      <w:drawing>
        <wp:anchor distT="0" distB="0" distL="114300" distR="114300" simplePos="0" relativeHeight="251667456" behindDoc="1" locked="0" layoutInCell="1" allowOverlap="1" wp14:anchorId="275EA2C3" wp14:editId="7496DB4B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C0A10F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532478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4B4BDD" w14:textId="77777777" w:rsidR="002B7036" w:rsidRDefault="002B7036" w:rsidP="00EA00C2">
      <w:pPr>
        <w:spacing w:after="0" w:line="240" w:lineRule="auto"/>
      </w:pPr>
      <w:r>
        <w:separator/>
      </w:r>
    </w:p>
  </w:footnote>
  <w:footnote w:type="continuationSeparator" w:id="0">
    <w:p w14:paraId="789CEE2B" w14:textId="77777777" w:rsidR="002B7036" w:rsidRDefault="002B7036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184185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83A876" w14:textId="77777777" w:rsidR="00EA00C2" w:rsidRDefault="00E330BA">
    <w:pPr>
      <w:pStyle w:val="Encabezado"/>
    </w:pPr>
    <w:r>
      <w:rPr>
        <w:noProof/>
        <w:lang w:val="en-US"/>
      </w:rPr>
      <w:drawing>
        <wp:anchor distT="0" distB="0" distL="114300" distR="114300" simplePos="0" relativeHeight="251666432" behindDoc="1" locked="0" layoutInCell="1" allowOverlap="1" wp14:anchorId="162A8245" wp14:editId="77D4521A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3E29787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405F41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146E71"/>
    <w:multiLevelType w:val="hybridMultilevel"/>
    <w:tmpl w:val="6D20E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F5200F"/>
    <w:multiLevelType w:val="hybridMultilevel"/>
    <w:tmpl w:val="53DE023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DE70ED4"/>
    <w:multiLevelType w:val="hybridMultilevel"/>
    <w:tmpl w:val="2E62C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D5435E"/>
    <w:multiLevelType w:val="hybridMultilevel"/>
    <w:tmpl w:val="81E6F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62005"/>
    <w:rsid w:val="002B7036"/>
    <w:rsid w:val="003173AA"/>
    <w:rsid w:val="00380261"/>
    <w:rsid w:val="0039572E"/>
    <w:rsid w:val="004B402F"/>
    <w:rsid w:val="0056487B"/>
    <w:rsid w:val="005A271F"/>
    <w:rsid w:val="005F75E2"/>
    <w:rsid w:val="00615289"/>
    <w:rsid w:val="007105C9"/>
    <w:rsid w:val="007236B1"/>
    <w:rsid w:val="00735A3D"/>
    <w:rsid w:val="008547CA"/>
    <w:rsid w:val="008C0319"/>
    <w:rsid w:val="009C1CA7"/>
    <w:rsid w:val="00A01E10"/>
    <w:rsid w:val="00AA2BA6"/>
    <w:rsid w:val="00AB2927"/>
    <w:rsid w:val="00AB7159"/>
    <w:rsid w:val="00B61201"/>
    <w:rsid w:val="00B952D2"/>
    <w:rsid w:val="00BE11A7"/>
    <w:rsid w:val="00DF60F0"/>
    <w:rsid w:val="00E330BA"/>
    <w:rsid w:val="00E66544"/>
    <w:rsid w:val="00EA00C2"/>
    <w:rsid w:val="00F01AC7"/>
    <w:rsid w:val="00FC05FC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2E101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572E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customStyle="1" w:styleId="paragraph">
    <w:name w:val="paragraph"/>
    <w:basedOn w:val="Normal"/>
    <w:rsid w:val="00395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39572E"/>
  </w:style>
  <w:style w:type="character" w:customStyle="1" w:styleId="eop">
    <w:name w:val="eop"/>
    <w:basedOn w:val="Fuentedeprrafopredeter"/>
    <w:rsid w:val="0039572E"/>
  </w:style>
  <w:style w:type="character" w:styleId="Hipervnculo">
    <w:name w:val="Hyperlink"/>
    <w:basedOn w:val="Fuentedeprrafopredeter"/>
    <w:uiPriority w:val="99"/>
    <w:unhideWhenUsed/>
    <w:rsid w:val="00615289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615289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3802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64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s://unadvirtualedu-my.sharepoint.com/:f:/g/personal/amtibaduizav_unadvirtual_edu_co/ErrngHCBEcVOnb0kVDqcv4wBclrP43gemt7WniOb5VQ4fw?e=joLZxb" TargetMode="External"/><Relationship Id="rId12" Type="http://schemas.openxmlformats.org/officeDocument/2006/relationships/hyperlink" Target="http://www.ebooks7-24.com.bibliotecavirtual.unad.edu.co/?il=4446&amp;pg=121" TargetMode="External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libro-net.bibliotecavirtual.unad.edu.co/es/ereader/unad/50366?page=23" TargetMode="Externa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s://elibro-net.bibliotecavirtual.unad.edu.co/es/ereader/unad/56733?page=40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normas-apa.org/estructura/portada/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7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EFECTY</cp:lastModifiedBy>
  <cp:revision>6</cp:revision>
  <dcterms:created xsi:type="dcterms:W3CDTF">2020-07-11T17:38:00Z</dcterms:created>
  <dcterms:modified xsi:type="dcterms:W3CDTF">2020-11-14T17:50:00Z</dcterms:modified>
</cp:coreProperties>
</file>